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5440" w14:textId="7997507F" w:rsidR="00683FE2" w:rsidRPr="007B2868" w:rsidRDefault="00683FE2" w:rsidP="00683FE2">
      <w:pPr>
        <w:pStyle w:val="NoSpacing"/>
      </w:pPr>
      <w:r w:rsidRPr="004C3FAA">
        <w:rPr>
          <w:b/>
          <w:bCs/>
          <w:sz w:val="28"/>
          <w:szCs w:val="28"/>
        </w:rPr>
        <w:t>FOR IMMEDIATE RELEASE</w:t>
      </w:r>
      <w:r w:rsidRPr="007B2868">
        <w:rPr>
          <w:b/>
          <w:bCs/>
        </w:rPr>
        <w:br/>
      </w:r>
      <w:r w:rsidR="006F785F">
        <w:t>August 11</w:t>
      </w:r>
      <w:r w:rsidR="002F245A">
        <w:t>, 2025</w:t>
      </w:r>
    </w:p>
    <w:p w14:paraId="32C31DE6" w14:textId="77777777" w:rsidR="00683FE2" w:rsidRDefault="00683FE2" w:rsidP="00453021">
      <w:pPr>
        <w:pStyle w:val="NoSpacing"/>
        <w:rPr>
          <w:b/>
          <w:bCs/>
          <w:sz w:val="32"/>
          <w:szCs w:val="32"/>
        </w:rPr>
      </w:pPr>
    </w:p>
    <w:p w14:paraId="004B7528" w14:textId="7D2B77E7" w:rsidR="006F785F" w:rsidRPr="008C458C" w:rsidRDefault="006F785F" w:rsidP="006F785F">
      <w:pPr>
        <w:pStyle w:val="NoSpacing"/>
      </w:pPr>
      <w:r w:rsidRPr="008C458C">
        <w:rPr>
          <w:b/>
          <w:bCs/>
          <w:sz w:val="32"/>
          <w:szCs w:val="32"/>
        </w:rPr>
        <w:t xml:space="preserve">The Farmers Bank Names </w:t>
      </w:r>
      <w:r>
        <w:rPr>
          <w:b/>
          <w:bCs/>
          <w:sz w:val="32"/>
          <w:szCs w:val="32"/>
        </w:rPr>
        <w:t>Drew Cripe</w:t>
      </w:r>
      <w:r w:rsidRPr="008C458C">
        <w:rPr>
          <w:b/>
          <w:bCs/>
          <w:sz w:val="32"/>
          <w:szCs w:val="32"/>
        </w:rPr>
        <w:t xml:space="preserve"> as </w:t>
      </w:r>
      <w:r>
        <w:rPr>
          <w:b/>
          <w:bCs/>
          <w:sz w:val="32"/>
          <w:szCs w:val="32"/>
        </w:rPr>
        <w:t>Senior Vice President of Commercial Banking</w:t>
      </w:r>
      <w:r w:rsidRPr="008C458C">
        <w:br/>
      </w:r>
      <w:r>
        <w:rPr>
          <w:i/>
          <w:iCs/>
        </w:rPr>
        <w:t>Promotion reflects the bank’s dedication to values-driven leadership, exceptional customer service, and continued growth.</w:t>
      </w:r>
    </w:p>
    <w:p w14:paraId="5572130B" w14:textId="77777777" w:rsidR="00453021" w:rsidRPr="008C458C" w:rsidRDefault="00453021" w:rsidP="00453021">
      <w:pPr>
        <w:pStyle w:val="NoSpacing"/>
      </w:pPr>
    </w:p>
    <w:p w14:paraId="6C77EDD5" w14:textId="5D375AAB" w:rsidR="00204579" w:rsidRPr="00204579" w:rsidRDefault="00453021" w:rsidP="00204579">
      <w:pPr>
        <w:pStyle w:val="NoSpacing"/>
      </w:pPr>
      <w:r w:rsidRPr="008C458C">
        <w:rPr>
          <w:b/>
          <w:bCs/>
        </w:rPr>
        <w:t xml:space="preserve">FRANKFORT, </w:t>
      </w:r>
      <w:r w:rsidR="002F245A">
        <w:rPr>
          <w:b/>
          <w:bCs/>
        </w:rPr>
        <w:t>INDIANA</w:t>
      </w:r>
      <w:r w:rsidRPr="008C458C">
        <w:rPr>
          <w:b/>
          <w:bCs/>
        </w:rPr>
        <w:t xml:space="preserve"> – </w:t>
      </w:r>
      <w:r w:rsidR="00204579" w:rsidRPr="00204579">
        <w:t>The Farmers Bank is proud to announce the promotion of Drew Cripe to Senior Vice President of Commercial Banking — a role that elevates his leadership to the highest levels of the organization. As a member of the Senior Management Team, Cripe will oversee the bank’s commercial banking operations, expand his leadership to additional direct reports, and help guide strategic decisions that shape the future of the bank’s business relationships and community impact.</w:t>
      </w:r>
    </w:p>
    <w:p w14:paraId="4FEBFAD7" w14:textId="77777777" w:rsidR="00204579" w:rsidRPr="00204579" w:rsidRDefault="00204579" w:rsidP="00204579">
      <w:pPr>
        <w:pStyle w:val="NoSpacing"/>
      </w:pPr>
    </w:p>
    <w:p w14:paraId="2B02EAB1" w14:textId="742BE64F" w:rsidR="00204579" w:rsidRPr="00204579" w:rsidRDefault="00204579" w:rsidP="00204579">
      <w:pPr>
        <w:pStyle w:val="NoSpacing"/>
      </w:pPr>
      <w:r w:rsidRPr="00204579">
        <w:t>Cripe joined The Farmers Bank in 2011 and has built a reputation as a trusted partner to customers and colleagues alike. Over the past 14 years, he has led the Agriculture Division, working directly with farmers and agri-businesses across the bank’s footprint to provide customized lending solutions, operational guidance, and financial strategies to support their growth.</w:t>
      </w:r>
      <w:r w:rsidR="006F4A01">
        <w:t xml:space="preserve"> When reflecting on his career with The Farmers Bank, Cripe shared, “I am most proud to have mentored new lenders, equipping them with the skills, confidence, and support they needed to succeed in their roles. I also value the opportunities I’ve had to build long-standing customer relationships that continue to thrive today.”</w:t>
      </w:r>
    </w:p>
    <w:p w14:paraId="29F240F3" w14:textId="77777777" w:rsidR="00204579" w:rsidRPr="00204579" w:rsidRDefault="00204579" w:rsidP="00204579">
      <w:pPr>
        <w:pStyle w:val="NoSpacing"/>
      </w:pPr>
    </w:p>
    <w:p w14:paraId="4DB26A0A" w14:textId="77777777" w:rsidR="00204579" w:rsidRPr="00204579" w:rsidRDefault="00204579" w:rsidP="00204579">
      <w:pPr>
        <w:pStyle w:val="NoSpacing"/>
      </w:pPr>
      <w:r w:rsidRPr="00204579">
        <w:t>In addition to his agricultural expertise, Cripe has been a visible leader in the field — meeting face-to-face with business owners, strengthening client relationships, and delivering exceptional frontline service. He has successfully managed commercial lending portfolios, fostered cross-department collaboration, and mentored emerging talent within the bank.</w:t>
      </w:r>
    </w:p>
    <w:p w14:paraId="509AF193" w14:textId="77777777" w:rsidR="00204579" w:rsidRPr="00204579" w:rsidRDefault="00204579" w:rsidP="00204579">
      <w:pPr>
        <w:pStyle w:val="NoSpacing"/>
      </w:pPr>
    </w:p>
    <w:p w14:paraId="63327C7A" w14:textId="77777777" w:rsidR="00204579" w:rsidRPr="00204579" w:rsidRDefault="00204579" w:rsidP="00204579">
      <w:pPr>
        <w:pStyle w:val="NoSpacing"/>
      </w:pPr>
      <w:r w:rsidRPr="00204579">
        <w:t>His ability to combine deep industry knowledge with a customer-first mindset has made him an invaluable asset to the bank’s commercial clients. Cripe’s leadership has consistently advanced the bank’s mission of delivering tailored financial solutions while maintaining strong ties to the communities it serves.</w:t>
      </w:r>
    </w:p>
    <w:p w14:paraId="22DE39A0" w14:textId="77777777" w:rsidR="00204579" w:rsidRPr="00204579" w:rsidRDefault="00204579" w:rsidP="00204579">
      <w:pPr>
        <w:pStyle w:val="NoSpacing"/>
      </w:pPr>
    </w:p>
    <w:p w14:paraId="425578C8" w14:textId="77777777" w:rsidR="00204579" w:rsidRDefault="00204579" w:rsidP="00204579">
      <w:pPr>
        <w:pStyle w:val="NoSpacing"/>
      </w:pPr>
      <w:r w:rsidRPr="00204579">
        <w:t xml:space="preserve">“Drew has been steadfast in his commitment to providing outstanding customer service to everyone he comes into contact with and has earned and carried the trust of his team to achieve results for the bank,” said Brad Cunningham, Executive Vice President and Chief Banking Officer at The Farmers Bank. “This was a well-earned promotion for </w:t>
      </w:r>
      <w:r w:rsidRPr="00204579">
        <w:lastRenderedPageBreak/>
        <w:t>someone who has demonstrated outstanding commitment to our core principles and to those we aim to serve as one of Indiana’s oldest banks.”</w:t>
      </w:r>
    </w:p>
    <w:p w14:paraId="3F69E140" w14:textId="77777777" w:rsidR="002F3535" w:rsidRDefault="002F3535" w:rsidP="00204579">
      <w:pPr>
        <w:pStyle w:val="NoSpacing"/>
      </w:pPr>
    </w:p>
    <w:p w14:paraId="1CC8A82F" w14:textId="060508BB" w:rsidR="002F3535" w:rsidRPr="00204579" w:rsidRDefault="002F3535" w:rsidP="00204579">
      <w:pPr>
        <w:pStyle w:val="NoSpacing"/>
      </w:pPr>
      <w:r>
        <w:t>Chris Cook, President and CEO of The Farmers Bank, added, “Drew’s promotion is more than a recognition of past success – it’s an investment in the future of The Farmers Bank. He brings a valuable perspective on the commercial banking landscape, a keen understanding of market opportunities, and the ability to help steer strategic direction of our organization. His voice at the leadership table will be instrumental as we continue to innovate, grow, and serve our customers.”</w:t>
      </w:r>
    </w:p>
    <w:p w14:paraId="64075956" w14:textId="77777777" w:rsidR="00204579" w:rsidRPr="00204579" w:rsidRDefault="00204579" w:rsidP="00204579">
      <w:pPr>
        <w:pStyle w:val="NoSpacing"/>
      </w:pPr>
    </w:p>
    <w:p w14:paraId="73A7888A" w14:textId="36E1CCD7" w:rsidR="00204579" w:rsidRPr="00204579" w:rsidRDefault="00204579" w:rsidP="00204579">
      <w:pPr>
        <w:pStyle w:val="NoSpacing"/>
      </w:pPr>
      <w:r w:rsidRPr="00204579">
        <w:t xml:space="preserve">Cripe is a proud Purdue University alumnus, earning his Bachelor of Science degree in Agricultural Business Management. He resides in </w:t>
      </w:r>
      <w:r w:rsidR="006F4A01">
        <w:t>Sheridan</w:t>
      </w:r>
      <w:r w:rsidRPr="00204579">
        <w:t xml:space="preserve">, Indiana, with his wife and </w:t>
      </w:r>
      <w:r w:rsidR="006F4A01">
        <w:t>three</w:t>
      </w:r>
      <w:r w:rsidRPr="00204579">
        <w:t xml:space="preserve"> children.</w:t>
      </w:r>
    </w:p>
    <w:p w14:paraId="38FA6293" w14:textId="77777777" w:rsidR="008A2396" w:rsidRPr="008A2396" w:rsidRDefault="008A2396" w:rsidP="008A2396">
      <w:pPr>
        <w:pStyle w:val="NoSpacing"/>
      </w:pPr>
    </w:p>
    <w:p w14:paraId="78A48488" w14:textId="77777777" w:rsidR="008A2396" w:rsidRPr="008A2396" w:rsidRDefault="008A2396" w:rsidP="008A2396">
      <w:pPr>
        <w:pStyle w:val="NoSpacing"/>
      </w:pPr>
      <w:r w:rsidRPr="008A2396">
        <w:t xml:space="preserve">For more information about The Farmers Bank and its continued commitment to the community, visit </w:t>
      </w:r>
      <w:hyperlink r:id="rId6" w:history="1">
        <w:r w:rsidRPr="008A2396">
          <w:rPr>
            <w:rStyle w:val="Hyperlink"/>
          </w:rPr>
          <w:t>http://www.thefarmersbank.com</w:t>
        </w:r>
      </w:hyperlink>
      <w:r w:rsidRPr="008A2396">
        <w:t>.</w:t>
      </w:r>
    </w:p>
    <w:p w14:paraId="37733C8A" w14:textId="77777777" w:rsidR="00A65B59" w:rsidRPr="008C458C" w:rsidRDefault="00A65B59" w:rsidP="00453021">
      <w:pPr>
        <w:pStyle w:val="NoSpacing"/>
      </w:pPr>
    </w:p>
    <w:p w14:paraId="58BE2799" w14:textId="77777777" w:rsidR="008C458C" w:rsidRPr="007B2868" w:rsidRDefault="008C458C" w:rsidP="008C458C">
      <w:pPr>
        <w:pStyle w:val="NoSpacing"/>
        <w:jc w:val="center"/>
      </w:pPr>
      <w:r>
        <w:t xml:space="preserve"># </w:t>
      </w:r>
      <w:r w:rsidRPr="007B2868">
        <w:t># #</w:t>
      </w:r>
    </w:p>
    <w:p w14:paraId="1201FB31" w14:textId="77777777" w:rsidR="008C458C" w:rsidRPr="007B2868" w:rsidRDefault="008C458C" w:rsidP="008C458C">
      <w:pPr>
        <w:pStyle w:val="NoSpacing"/>
        <w:rPr>
          <w:b/>
          <w:bCs/>
        </w:rPr>
      </w:pPr>
    </w:p>
    <w:p w14:paraId="710E3BC6" w14:textId="77777777" w:rsidR="008C458C" w:rsidRPr="007B2868" w:rsidRDefault="008C458C" w:rsidP="008C458C">
      <w:pPr>
        <w:pStyle w:val="NoSpacing"/>
        <w:rPr>
          <w:b/>
          <w:bCs/>
        </w:rPr>
      </w:pPr>
      <w:r w:rsidRPr="007B2868">
        <w:rPr>
          <w:b/>
          <w:bCs/>
        </w:rPr>
        <w:t>About The Farmers Bank</w:t>
      </w:r>
    </w:p>
    <w:p w14:paraId="4A1804E1" w14:textId="77777777" w:rsidR="008C458C" w:rsidRPr="002F245A" w:rsidRDefault="008C458C" w:rsidP="008C458C">
      <w:pPr>
        <w:pStyle w:val="NoSpacing"/>
        <w:rPr>
          <w:i/>
          <w:iCs/>
          <w:sz w:val="20"/>
          <w:szCs w:val="20"/>
        </w:rPr>
      </w:pPr>
      <w:r w:rsidRPr="002F245A">
        <w:rPr>
          <w:sz w:val="20"/>
          <w:szCs w:val="20"/>
        </w:rPr>
        <w:t xml:space="preserve">Founded and headquartered in Frankfort, Indiana since 1876, The Farmers Bank is a community bank with 11 full-service locations across Boone, Clinton, and Hamilton counties. Built on a legacy of trust and personal connection, The Farmers Bank offers comprehensive banking solutions — including deposits, lending, investment, and trust services — tailored to meet the needs of individuals, families, and businesses. Committed to growing stronger communities through meaningful relationships, The Farmers Bank continues to deliver a better banking experience—one relationship at a time. Learn more at thefarmersbank.com. </w:t>
      </w:r>
      <w:r w:rsidRPr="002F245A">
        <w:rPr>
          <w:i/>
          <w:iCs/>
          <w:sz w:val="20"/>
          <w:szCs w:val="20"/>
        </w:rPr>
        <w:t>Let’s Grow!</w:t>
      </w:r>
    </w:p>
    <w:p w14:paraId="167FFF96" w14:textId="77777777" w:rsidR="008C458C" w:rsidRDefault="008C458C" w:rsidP="008C458C">
      <w:pPr>
        <w:pStyle w:val="NoSpacing"/>
        <w:rPr>
          <w:sz w:val="22"/>
          <w:szCs w:val="22"/>
        </w:rPr>
      </w:pPr>
    </w:p>
    <w:p w14:paraId="33C23E13" w14:textId="77777777" w:rsidR="006F785F" w:rsidRPr="006F785F" w:rsidRDefault="006F785F" w:rsidP="008C458C">
      <w:pPr>
        <w:pStyle w:val="NoSpacing"/>
        <w:rPr>
          <w:sz w:val="22"/>
          <w:szCs w:val="22"/>
        </w:rPr>
      </w:pPr>
    </w:p>
    <w:p w14:paraId="477CDAC9" w14:textId="77777777" w:rsidR="008C458C" w:rsidRPr="004C3FAA" w:rsidRDefault="008C458C" w:rsidP="008C458C">
      <w:pPr>
        <w:pStyle w:val="NoSpacing"/>
        <w:rPr>
          <w:b/>
          <w:bCs/>
        </w:rPr>
      </w:pPr>
      <w:r w:rsidRPr="004C3FAA">
        <w:rPr>
          <w:b/>
          <w:bCs/>
        </w:rPr>
        <w:t>MEDIA CONTACT</w:t>
      </w:r>
    </w:p>
    <w:p w14:paraId="7F98EAEF" w14:textId="1AE70A71" w:rsidR="00683FE2" w:rsidRDefault="00683FE2" w:rsidP="00683FE2">
      <w:pPr>
        <w:pStyle w:val="NoSpacing"/>
      </w:pPr>
      <w:r>
        <w:t>Contact: Lisa Ferguson, AVP Communications</w:t>
      </w:r>
    </w:p>
    <w:p w14:paraId="2879CD42" w14:textId="77777777" w:rsidR="00683FE2" w:rsidRDefault="00683FE2" w:rsidP="00683FE2">
      <w:pPr>
        <w:pStyle w:val="NoSpacing"/>
      </w:pPr>
      <w:r>
        <w:t>Email:</w:t>
      </w:r>
      <w:r w:rsidRPr="00D51763">
        <w:t xml:space="preserve"> lisa.ferguson@thefarmersbank.com</w:t>
      </w:r>
    </w:p>
    <w:p w14:paraId="63C42F52" w14:textId="77777777" w:rsidR="00683FE2" w:rsidRDefault="00683FE2" w:rsidP="00683FE2">
      <w:pPr>
        <w:pStyle w:val="NoSpacing"/>
      </w:pPr>
      <w:r>
        <w:t>Phone: 765-650-8568 mobile</w:t>
      </w:r>
    </w:p>
    <w:p w14:paraId="24F3F286" w14:textId="77777777" w:rsidR="008A2396" w:rsidRDefault="008A2396" w:rsidP="00683FE2">
      <w:pPr>
        <w:pStyle w:val="NoSpacing"/>
      </w:pPr>
    </w:p>
    <w:p w14:paraId="00FAE1E5" w14:textId="020D487A" w:rsidR="008A2396" w:rsidRDefault="008A2396" w:rsidP="00683FE2">
      <w:pPr>
        <w:pStyle w:val="NoSpacing"/>
      </w:pPr>
      <w:r>
        <w:t>Contact: Steve Latour, VP Community &amp; Customer Experience</w:t>
      </w:r>
    </w:p>
    <w:p w14:paraId="14A79EE0" w14:textId="32AB30FF" w:rsidR="008A2396" w:rsidRDefault="008A2396" w:rsidP="00683FE2">
      <w:pPr>
        <w:pStyle w:val="NoSpacing"/>
      </w:pPr>
      <w:r>
        <w:t xml:space="preserve">Email: </w:t>
      </w:r>
      <w:r w:rsidRPr="00FA0146">
        <w:t>steve.latour@thefarmersbank.com</w:t>
      </w:r>
    </w:p>
    <w:p w14:paraId="386A1333" w14:textId="21834B1E" w:rsidR="008A2396" w:rsidRDefault="008A2396" w:rsidP="00683FE2">
      <w:pPr>
        <w:pStyle w:val="NoSpacing"/>
      </w:pPr>
      <w:r>
        <w:t xml:space="preserve">Phone: </w:t>
      </w:r>
      <w:r w:rsidR="00FA0146">
        <w:t>317-316-6318 mobile</w:t>
      </w:r>
    </w:p>
    <w:p w14:paraId="171DA5D0" w14:textId="0EF1F896" w:rsidR="00972461" w:rsidRPr="008C458C" w:rsidRDefault="00972461" w:rsidP="008C458C">
      <w:pPr>
        <w:pStyle w:val="NoSpacing"/>
      </w:pPr>
    </w:p>
    <w:sectPr w:rsidR="00972461" w:rsidRPr="008C458C" w:rsidSect="008A239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4689" w14:textId="77777777" w:rsidR="008C458C" w:rsidRDefault="008C458C" w:rsidP="008C458C">
      <w:pPr>
        <w:spacing w:after="0" w:line="240" w:lineRule="auto"/>
      </w:pPr>
      <w:r>
        <w:separator/>
      </w:r>
    </w:p>
  </w:endnote>
  <w:endnote w:type="continuationSeparator" w:id="0">
    <w:p w14:paraId="46C369ED" w14:textId="77777777" w:rsidR="008C458C" w:rsidRDefault="008C458C" w:rsidP="008C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Zilla Slab">
    <w:panose1 w:val="00000000000000000000"/>
    <w:charset w:val="00"/>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1FE6" w14:textId="6AE0BF5C" w:rsidR="008C458C" w:rsidRPr="008C458C" w:rsidRDefault="008C458C" w:rsidP="008C458C">
    <w:pPr>
      <w:pStyle w:val="Footer"/>
      <w:jc w:val="center"/>
      <w:rPr>
        <w:rFonts w:ascii="Zilla Slab" w:hAnsi="Zilla Slab"/>
        <w:color w:val="EF4824"/>
      </w:rPr>
    </w:pPr>
    <w:r w:rsidRPr="008C458C">
      <w:rPr>
        <w:rFonts w:ascii="Zilla Slab" w:hAnsi="Zilla Slab"/>
        <w:color w:val="EF4824"/>
      </w:rPr>
      <w:t>9 East Clinton Street | PO Box 129 | Frankfort, IN 46041-0129</w:t>
    </w:r>
    <w:r w:rsidRPr="008C458C">
      <w:rPr>
        <w:rFonts w:ascii="Zilla Slab" w:hAnsi="Zilla Slab"/>
        <w:color w:val="EF4824"/>
      </w:rPr>
      <w:br/>
      <w:t>765-654-8731 | TheFarmersBank.com</w:t>
    </w:r>
  </w:p>
  <w:p w14:paraId="02EF8BA6" w14:textId="77777777" w:rsidR="008C458C" w:rsidRDefault="008C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7B47" w14:textId="77777777" w:rsidR="008C458C" w:rsidRDefault="008C458C" w:rsidP="008C458C">
      <w:pPr>
        <w:spacing w:after="0" w:line="240" w:lineRule="auto"/>
      </w:pPr>
      <w:r>
        <w:separator/>
      </w:r>
    </w:p>
  </w:footnote>
  <w:footnote w:type="continuationSeparator" w:id="0">
    <w:p w14:paraId="2809EDFE" w14:textId="77777777" w:rsidR="008C458C" w:rsidRDefault="008C458C" w:rsidP="008C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332B" w14:textId="0EE5C7B9" w:rsidR="008C458C" w:rsidRDefault="008C458C" w:rsidP="008C458C">
    <w:pPr>
      <w:pStyle w:val="Header"/>
      <w:jc w:val="center"/>
    </w:pPr>
  </w:p>
  <w:p w14:paraId="6193926A" w14:textId="77777777" w:rsidR="008C458C" w:rsidRDefault="008C4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C529" w14:textId="202BC0C0" w:rsidR="008A2396" w:rsidRDefault="008A2396" w:rsidP="008A2396">
    <w:pPr>
      <w:pStyle w:val="Header"/>
      <w:jc w:val="center"/>
    </w:pPr>
    <w:r>
      <w:rPr>
        <w:noProof/>
      </w:rPr>
      <w:drawing>
        <wp:inline distT="0" distB="0" distL="0" distR="0" wp14:anchorId="498E5699" wp14:editId="749D050B">
          <wp:extent cx="1457325" cy="1146175"/>
          <wp:effectExtent l="0" t="0" r="9525" b="0"/>
          <wp:docPr id="1960113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146175"/>
                  </a:xfrm>
                  <a:prstGeom prst="rect">
                    <a:avLst/>
                  </a:prstGeom>
                  <a:noFill/>
                </pic:spPr>
              </pic:pic>
            </a:graphicData>
          </a:graphic>
        </wp:inline>
      </w:drawing>
    </w:r>
  </w:p>
  <w:p w14:paraId="525664EA" w14:textId="77777777" w:rsidR="008A2396" w:rsidRDefault="008A2396" w:rsidP="008A239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21"/>
    <w:rsid w:val="00133AF0"/>
    <w:rsid w:val="001774F5"/>
    <w:rsid w:val="00204579"/>
    <w:rsid w:val="00204AAF"/>
    <w:rsid w:val="002F245A"/>
    <w:rsid w:val="002F3535"/>
    <w:rsid w:val="003711D2"/>
    <w:rsid w:val="003C1E48"/>
    <w:rsid w:val="00453021"/>
    <w:rsid w:val="0049194C"/>
    <w:rsid w:val="004A075F"/>
    <w:rsid w:val="004F74C4"/>
    <w:rsid w:val="0059496B"/>
    <w:rsid w:val="005B022C"/>
    <w:rsid w:val="005D143C"/>
    <w:rsid w:val="005E21CD"/>
    <w:rsid w:val="00683FE2"/>
    <w:rsid w:val="006B3C20"/>
    <w:rsid w:val="006E1FB0"/>
    <w:rsid w:val="006F4A01"/>
    <w:rsid w:val="006F7324"/>
    <w:rsid w:val="006F785F"/>
    <w:rsid w:val="00741A0C"/>
    <w:rsid w:val="008A2396"/>
    <w:rsid w:val="008C458C"/>
    <w:rsid w:val="00972461"/>
    <w:rsid w:val="009A37C7"/>
    <w:rsid w:val="00A65B59"/>
    <w:rsid w:val="00AD31F4"/>
    <w:rsid w:val="00AE445A"/>
    <w:rsid w:val="00B63971"/>
    <w:rsid w:val="00C139D7"/>
    <w:rsid w:val="00D34F61"/>
    <w:rsid w:val="00DC205C"/>
    <w:rsid w:val="00DE17F2"/>
    <w:rsid w:val="00F16F7D"/>
    <w:rsid w:val="00F23507"/>
    <w:rsid w:val="00FA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759679"/>
  <w15:chartTrackingRefBased/>
  <w15:docId w15:val="{3A83052F-BC12-4E52-8C14-D64884BB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0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0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30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30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30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30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30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0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0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30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30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30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30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30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3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0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0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3021"/>
    <w:pPr>
      <w:spacing w:before="160"/>
      <w:jc w:val="center"/>
    </w:pPr>
    <w:rPr>
      <w:i/>
      <w:iCs/>
      <w:color w:val="404040" w:themeColor="text1" w:themeTint="BF"/>
    </w:rPr>
  </w:style>
  <w:style w:type="character" w:customStyle="1" w:styleId="QuoteChar">
    <w:name w:val="Quote Char"/>
    <w:basedOn w:val="DefaultParagraphFont"/>
    <w:link w:val="Quote"/>
    <w:uiPriority w:val="29"/>
    <w:rsid w:val="00453021"/>
    <w:rPr>
      <w:i/>
      <w:iCs/>
      <w:color w:val="404040" w:themeColor="text1" w:themeTint="BF"/>
    </w:rPr>
  </w:style>
  <w:style w:type="paragraph" w:styleId="ListParagraph">
    <w:name w:val="List Paragraph"/>
    <w:basedOn w:val="Normal"/>
    <w:uiPriority w:val="34"/>
    <w:qFormat/>
    <w:rsid w:val="00453021"/>
    <w:pPr>
      <w:ind w:left="720"/>
      <w:contextualSpacing/>
    </w:pPr>
  </w:style>
  <w:style w:type="character" w:styleId="IntenseEmphasis">
    <w:name w:val="Intense Emphasis"/>
    <w:basedOn w:val="DefaultParagraphFont"/>
    <w:uiPriority w:val="21"/>
    <w:qFormat/>
    <w:rsid w:val="00453021"/>
    <w:rPr>
      <w:i/>
      <w:iCs/>
      <w:color w:val="0F4761" w:themeColor="accent1" w:themeShade="BF"/>
    </w:rPr>
  </w:style>
  <w:style w:type="paragraph" w:styleId="IntenseQuote">
    <w:name w:val="Intense Quote"/>
    <w:basedOn w:val="Normal"/>
    <w:next w:val="Normal"/>
    <w:link w:val="IntenseQuoteChar"/>
    <w:uiPriority w:val="30"/>
    <w:qFormat/>
    <w:rsid w:val="00453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021"/>
    <w:rPr>
      <w:i/>
      <w:iCs/>
      <w:color w:val="0F4761" w:themeColor="accent1" w:themeShade="BF"/>
    </w:rPr>
  </w:style>
  <w:style w:type="character" w:styleId="IntenseReference">
    <w:name w:val="Intense Reference"/>
    <w:basedOn w:val="DefaultParagraphFont"/>
    <w:uiPriority w:val="32"/>
    <w:qFormat/>
    <w:rsid w:val="00453021"/>
    <w:rPr>
      <w:b/>
      <w:bCs/>
      <w:smallCaps/>
      <w:color w:val="0F4761" w:themeColor="accent1" w:themeShade="BF"/>
      <w:spacing w:val="5"/>
    </w:rPr>
  </w:style>
  <w:style w:type="character" w:styleId="Hyperlink">
    <w:name w:val="Hyperlink"/>
    <w:basedOn w:val="DefaultParagraphFont"/>
    <w:uiPriority w:val="99"/>
    <w:unhideWhenUsed/>
    <w:rsid w:val="00453021"/>
    <w:rPr>
      <w:color w:val="467886" w:themeColor="hyperlink"/>
      <w:u w:val="single"/>
    </w:rPr>
  </w:style>
  <w:style w:type="character" w:styleId="UnresolvedMention">
    <w:name w:val="Unresolved Mention"/>
    <w:basedOn w:val="DefaultParagraphFont"/>
    <w:uiPriority w:val="99"/>
    <w:semiHidden/>
    <w:unhideWhenUsed/>
    <w:rsid w:val="00453021"/>
    <w:rPr>
      <w:color w:val="605E5C"/>
      <w:shd w:val="clear" w:color="auto" w:fill="E1DFDD"/>
    </w:rPr>
  </w:style>
  <w:style w:type="paragraph" w:styleId="NoSpacing">
    <w:name w:val="No Spacing"/>
    <w:uiPriority w:val="1"/>
    <w:qFormat/>
    <w:rsid w:val="00453021"/>
    <w:pPr>
      <w:spacing w:after="0" w:line="240" w:lineRule="auto"/>
    </w:pPr>
  </w:style>
  <w:style w:type="paragraph" w:styleId="Header">
    <w:name w:val="header"/>
    <w:basedOn w:val="Normal"/>
    <w:link w:val="HeaderChar"/>
    <w:uiPriority w:val="99"/>
    <w:unhideWhenUsed/>
    <w:rsid w:val="008C4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58C"/>
  </w:style>
  <w:style w:type="paragraph" w:styleId="Footer">
    <w:name w:val="footer"/>
    <w:basedOn w:val="Normal"/>
    <w:link w:val="FooterChar"/>
    <w:uiPriority w:val="99"/>
    <w:unhideWhenUsed/>
    <w:rsid w:val="008C4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5710">
      <w:bodyDiv w:val="1"/>
      <w:marLeft w:val="0"/>
      <w:marRight w:val="0"/>
      <w:marTop w:val="0"/>
      <w:marBottom w:val="0"/>
      <w:divBdr>
        <w:top w:val="none" w:sz="0" w:space="0" w:color="auto"/>
        <w:left w:val="none" w:sz="0" w:space="0" w:color="auto"/>
        <w:bottom w:val="none" w:sz="0" w:space="0" w:color="auto"/>
        <w:right w:val="none" w:sz="0" w:space="0" w:color="auto"/>
      </w:divBdr>
    </w:div>
    <w:div w:id="111942304">
      <w:bodyDiv w:val="1"/>
      <w:marLeft w:val="0"/>
      <w:marRight w:val="0"/>
      <w:marTop w:val="0"/>
      <w:marBottom w:val="0"/>
      <w:divBdr>
        <w:top w:val="none" w:sz="0" w:space="0" w:color="auto"/>
        <w:left w:val="none" w:sz="0" w:space="0" w:color="auto"/>
        <w:bottom w:val="none" w:sz="0" w:space="0" w:color="auto"/>
        <w:right w:val="none" w:sz="0" w:space="0" w:color="auto"/>
      </w:divBdr>
    </w:div>
    <w:div w:id="255750104">
      <w:bodyDiv w:val="1"/>
      <w:marLeft w:val="0"/>
      <w:marRight w:val="0"/>
      <w:marTop w:val="0"/>
      <w:marBottom w:val="0"/>
      <w:divBdr>
        <w:top w:val="none" w:sz="0" w:space="0" w:color="auto"/>
        <w:left w:val="none" w:sz="0" w:space="0" w:color="auto"/>
        <w:bottom w:val="none" w:sz="0" w:space="0" w:color="auto"/>
        <w:right w:val="none" w:sz="0" w:space="0" w:color="auto"/>
      </w:divBdr>
    </w:div>
    <w:div w:id="664360369">
      <w:bodyDiv w:val="1"/>
      <w:marLeft w:val="0"/>
      <w:marRight w:val="0"/>
      <w:marTop w:val="0"/>
      <w:marBottom w:val="0"/>
      <w:divBdr>
        <w:top w:val="none" w:sz="0" w:space="0" w:color="auto"/>
        <w:left w:val="none" w:sz="0" w:space="0" w:color="auto"/>
        <w:bottom w:val="none" w:sz="0" w:space="0" w:color="auto"/>
        <w:right w:val="none" w:sz="0" w:space="0" w:color="auto"/>
      </w:divBdr>
    </w:div>
    <w:div w:id="910114855">
      <w:bodyDiv w:val="1"/>
      <w:marLeft w:val="0"/>
      <w:marRight w:val="0"/>
      <w:marTop w:val="0"/>
      <w:marBottom w:val="0"/>
      <w:divBdr>
        <w:top w:val="none" w:sz="0" w:space="0" w:color="auto"/>
        <w:left w:val="none" w:sz="0" w:space="0" w:color="auto"/>
        <w:bottom w:val="none" w:sz="0" w:space="0" w:color="auto"/>
        <w:right w:val="none" w:sz="0" w:space="0" w:color="auto"/>
      </w:divBdr>
    </w:div>
    <w:div w:id="1246959653">
      <w:bodyDiv w:val="1"/>
      <w:marLeft w:val="0"/>
      <w:marRight w:val="0"/>
      <w:marTop w:val="0"/>
      <w:marBottom w:val="0"/>
      <w:divBdr>
        <w:top w:val="none" w:sz="0" w:space="0" w:color="auto"/>
        <w:left w:val="none" w:sz="0" w:space="0" w:color="auto"/>
        <w:bottom w:val="none" w:sz="0" w:space="0" w:color="auto"/>
        <w:right w:val="none" w:sz="0" w:space="0" w:color="auto"/>
      </w:divBdr>
    </w:div>
    <w:div w:id="1568764380">
      <w:bodyDiv w:val="1"/>
      <w:marLeft w:val="0"/>
      <w:marRight w:val="0"/>
      <w:marTop w:val="0"/>
      <w:marBottom w:val="0"/>
      <w:divBdr>
        <w:top w:val="none" w:sz="0" w:space="0" w:color="auto"/>
        <w:left w:val="none" w:sz="0" w:space="0" w:color="auto"/>
        <w:bottom w:val="none" w:sz="0" w:space="0" w:color="auto"/>
        <w:right w:val="none" w:sz="0" w:space="0" w:color="auto"/>
      </w:divBdr>
    </w:div>
    <w:div w:id="20156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farmersbank.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Latour</dc:creator>
  <cp:keywords/>
  <dc:description/>
  <cp:lastModifiedBy>Steve Latour</cp:lastModifiedBy>
  <cp:revision>4</cp:revision>
  <cp:lastPrinted>2025-07-16T20:50:00Z</cp:lastPrinted>
  <dcterms:created xsi:type="dcterms:W3CDTF">2025-08-07T22:59:00Z</dcterms:created>
  <dcterms:modified xsi:type="dcterms:W3CDTF">2025-08-09T20:26:00Z</dcterms:modified>
</cp:coreProperties>
</file>